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64" w:lineRule="auto"/>
        <w:ind w:left="2421" w:right="3139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MISIÓN 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93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2416" w:right="3139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BOOTCAMP: PROGRAMACIÓN BÁSICA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2422" w:right="3139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TALENTO TECH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JHON ALEXANDER RODRIGUES NIÑO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JORGE EMILIO SILVA GALVIS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9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9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9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2422" w:right="3139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CÚCUTA </w:t>
      </w:r>
    </w:p>
    <w:p w:rsidR="00000000" w:rsidDel="00000000" w:rsidP="00000000" w:rsidRDefault="00000000" w:rsidRPr="00000000" w14:paraId="00000031">
      <w:pPr>
        <w:ind w:left="2422" w:right="3139" w:firstLine="0"/>
        <w:jc w:val="center"/>
        <w:rPr>
          <w:sz w:val="24"/>
          <w:szCs w:val="24"/>
        </w:rPr>
        <w:sectPr>
          <w:pgSz w:h="16340" w:w="12240" w:orient="portrait"/>
          <w:pgMar w:bottom="280" w:top="1420" w:left="1340" w:right="880" w:header="720" w:footer="720"/>
          <w:pgNumType w:start="1"/>
        </w:sectPr>
      </w:pPr>
      <w:r w:rsidDel="00000000" w:rsidR="00000000" w:rsidRPr="00000000">
        <w:rPr>
          <w:sz w:val="24"/>
          <w:szCs w:val="24"/>
          <w:rtl w:val="0"/>
        </w:rPr>
        <w:t xml:space="preserve">2025</w:t>
      </w:r>
    </w:p>
    <w:p w:rsidR="00000000" w:rsidDel="00000000" w:rsidP="00000000" w:rsidRDefault="00000000" w:rsidRPr="00000000" w14:paraId="00000032">
      <w:pPr>
        <w:spacing w:before="64" w:lineRule="auto"/>
        <w:ind w:left="333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TABLA DE CONTENIDO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199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Introducción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7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Descripción del Proyecto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3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Propósito del Sitio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202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Identificación del Sector Específico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7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Sector y Subsector de la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Enfoque en Tecnología de la Información y Desarrollo de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198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Objetivos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7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Objetivo General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198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Metodología de Trabajo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8" w:lineRule="auto"/>
        <w:ind w:left="172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Fases del Ciclo de Vida del Desarrollo de Software: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3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Análisis de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Diseño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Implementación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Verificación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197" w:lineRule="auto"/>
        <w:ind w:left="372" w:hanging="267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Wireframe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205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Diseño del Sistema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04" w:lineRule="auto"/>
        <w:ind w:left="372" w:hanging="267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Verificación (Pruebas)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7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Pruebas de Responsividad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Pruebas de Usabilidad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Pruebas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42" w:lineRule="auto"/>
        <w:ind w:left="825" w:hanging="360"/>
        <w:rPr>
          <w:rFonts w:ascii="Noto Sans Symbols" w:cs="Noto Sans Symbols" w:eastAsia="Noto Sans Symbols" w:hAnsi="Noto Sans Symbols"/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Pruebas de Compatibilidad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198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Desafíos encontrados.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04" w:lineRule="auto"/>
        <w:ind w:left="372" w:hanging="267"/>
        <w:rPr>
          <w:b w:val="1"/>
          <w:color w:val="000000"/>
          <w:sz w:val="24"/>
          <w:szCs w:val="24"/>
        </w:rPr>
        <w:sectPr>
          <w:type w:val="nextPage"/>
          <w:pgSz w:h="16340" w:w="12240" w:orient="portrait"/>
          <w:pgMar w:bottom="280" w:top="940" w:left="1340" w:right="880" w:header="720" w:footer="720"/>
        </w:sect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Mejoras futuras.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4059"/>
        </w:tabs>
        <w:spacing w:before="79" w:lineRule="auto"/>
        <w:ind w:left="4059" w:hanging="266.0000000000002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Introducción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4" w:lineRule="auto"/>
        <w:ind w:left="825" w:hanging="36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Descripción del Proyecto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50" w:line="278.00000000000006" w:lineRule="auto"/>
        <w:ind w:left="825" w:right="836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JJ SERVICES COMPUTER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consiste en la creación de una página web de comercio electrónico enfocado a la venta de equipos de cómputo, tales como laptos, computadores de escritorios, monitores, componentes, accesoríos y periféricos.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152" w:lineRule="auto"/>
        <w:ind w:left="825" w:hanging="36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Propósito del Sitio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51" w:line="278.00000000000006" w:lineRule="auto"/>
        <w:ind w:left="825" w:right="889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Permite a los usuarios navegar, visualizar los productos y las promociones.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51" w:line="278.00000000000006" w:lineRule="auto"/>
        <w:ind w:left="825" w:right="889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2762"/>
        </w:tabs>
        <w:spacing w:before="155" w:lineRule="auto"/>
        <w:ind w:left="2762" w:hanging="265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Identificación del Sector Específico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4" w:lineRule="auto"/>
        <w:ind w:left="825" w:hanging="36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Sector y Subsector de la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46" w:lineRule="auto"/>
        <w:ind w:left="825" w:firstLine="0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Sector: </w:t>
      </w:r>
      <w:r w:rsidDel="00000000" w:rsidR="00000000" w:rsidRPr="00000000">
        <w:rPr>
          <w:sz w:val="24"/>
          <w:szCs w:val="24"/>
          <w:rtl w:val="0"/>
        </w:rPr>
        <w:t xml:space="preserve">educativo, en pequeña y mediana empresa, gamin, sector de la salud,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6" w:line="276" w:lineRule="auto"/>
        <w:ind w:left="825" w:firstLine="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Subsector: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estudiantes, universitarios, docentes.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6" w:line="276" w:lineRule="auto"/>
        <w:ind w:left="825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Oficinas administrativas, negocio de punto de venta.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6" w:line="276" w:lineRule="auto"/>
        <w:ind w:left="825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Centro de juegos, creadores de contenido.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6" w:line="276" w:lineRule="auto"/>
        <w:ind w:left="825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Clínicas, consultorio médico, farmacias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6" w:line="276" w:lineRule="auto"/>
        <w:ind w:left="825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157" w:line="280" w:lineRule="auto"/>
        <w:ind w:left="825" w:right="1436" w:hanging="361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Enfoque en Tecnología de la Información y Desarrollo de Software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El sitio web integra tecnologías actuales para mejorar la experiencia del usuario, permitiendo la visualización de productos y características de cada uno de ellos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4236"/>
        </w:tabs>
        <w:spacing w:before="149" w:lineRule="auto"/>
        <w:ind w:left="4236" w:hanging="266.0000000000002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Objetivos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4" w:lineRule="auto"/>
        <w:ind w:left="825" w:hanging="36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 Generales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4" w:lineRule="auto"/>
        <w:ind w:left="825" w:firstLine="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Brindar información detallada de cada producto con imágenes, especificaciones técnicas y precios actualizados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199" w:lineRule="auto"/>
        <w:ind w:left="825" w:firstLine="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199" w:lineRule="auto"/>
        <w:ind w:left="825" w:hanging="36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205" w:lineRule="auto"/>
        <w:ind w:left="1544" w:hanging="359.00000000000006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Crear el Frontend: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HTML5, CSS.</w:t>
      </w:r>
    </w:p>
    <w:p w:rsidR="00000000" w:rsidDel="00000000" w:rsidP="00000000" w:rsidRDefault="00000000" w:rsidRPr="00000000" w14:paraId="0000006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204" w:lineRule="auto"/>
        <w:ind w:left="1544" w:hanging="359.00000000000006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Plataforma: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Web responsive (compatible con móviles y tabletas)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444"/>
        </w:tabs>
        <w:ind w:left="3444" w:hanging="266.0000000000002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Metodología de Trabajo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4" w:lineRule="auto"/>
        <w:ind w:left="825" w:hanging="360"/>
        <w:rPr>
          <w:rFonts w:ascii="Noto Sans Symbols" w:cs="Noto Sans Symbols" w:eastAsia="Noto Sans Symbols" w:hAnsi="Noto Sans Symbols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Fases del Ciclo de Vida del Desarrollo de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205" w:lineRule="auto"/>
        <w:ind w:left="1544" w:hanging="359.00000000000006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Análisis de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205" w:lineRule="auto"/>
        <w:ind w:left="1544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Identificación de los productos que se ofrecerán en la plataforma digital.</w:t>
      </w:r>
    </w:p>
    <w:p w:rsidR="00000000" w:rsidDel="00000000" w:rsidP="00000000" w:rsidRDefault="00000000" w:rsidRPr="00000000" w14:paraId="0000006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199" w:lineRule="auto"/>
        <w:ind w:left="1544" w:hanging="359.00000000000006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Diseño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7" w:lineRule="auto"/>
        <w:ind w:left="1545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Creación de la estructura del sitio web, diseño de la interfaz,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organización de productos, categorías, filtros de búsqueda.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545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Desarrollo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54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Frontend: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construye la interfaz de usuario (lo que el cliente ve), utilizando tecnologías como HTML, CSS.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54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545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Pruebas.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545" w:right="0" w:hanging="10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Antes de lanzar el sitio, se deben realizar pruebas para asegurarse de que todo funcione correctamente: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905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Pruebas funcionales: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verificar que cada parte de la página cumpla con su función.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905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Pruebas de usabilidad: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asegurarse de que los usuarios puedan navegar fácilmente por el sitio.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154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199" w:lineRule="auto"/>
        <w:ind w:left="1544" w:hanging="359.00000000000006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Implementación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199" w:lineRule="auto"/>
        <w:ind w:left="1544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Una vez que todo ha sido probado, la página web se implementa en un servidor en producción, y se hace pública para los usuarios.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199" w:lineRule="auto"/>
        <w:ind w:left="1544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spacing w:before="64" w:lineRule="auto"/>
        <w:ind w:left="1544" w:hanging="359.00000000000006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Verificación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5" w:line="280" w:lineRule="auto"/>
        <w:ind w:left="1545" w:firstLine="0"/>
        <w:rPr>
          <w:color w:val="000000"/>
          <w:sz w:val="24"/>
          <w:szCs w:val="24"/>
        </w:rPr>
        <w:sectPr>
          <w:type w:val="nextPage"/>
          <w:pgSz w:h="16340" w:w="12240" w:orient="portrait"/>
          <w:pgMar w:bottom="280" w:top="920" w:left="1340" w:right="880" w:header="720" w:footer="720"/>
        </w:sect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Pruebas del sitio web para asegurar que cumpla con los estándares de usabilidad, accesibilidad y funcionalidad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ind w:left="1544" w:hanging="359.0000000000000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Wireframe.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44"/>
        </w:tabs>
        <w:ind w:left="825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43625" cy="4257675"/>
            <wp:effectExtent b="0" l="0" r="0" t="0"/>
            <wp:docPr id="214546068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rPr>
          <w:b w:val="1"/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</w:rPr>
        <w:drawing>
          <wp:inline distB="0" distT="0" distL="0" distR="0">
            <wp:extent cx="5112013" cy="3245017"/>
            <wp:effectExtent b="0" l="0" r="0" t="0"/>
            <wp:docPr id="214546068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24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0"/>
          <w:szCs w:val="20"/>
        </w:rPr>
        <w:drawing>
          <wp:inline distB="0" distT="0" distL="0" distR="0">
            <wp:extent cx="5112013" cy="4216617"/>
            <wp:effectExtent b="0" l="0" r="0" t="0"/>
            <wp:docPr id="214546068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216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0"/>
          <w:szCs w:val="20"/>
        </w:rPr>
        <w:drawing>
          <wp:inline distB="0" distT="0" distL="0" distR="0">
            <wp:extent cx="5112013" cy="4292821"/>
            <wp:effectExtent b="0" l="0" r="0" t="0"/>
            <wp:docPr id="214546068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292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0"/>
          <w:szCs w:val="20"/>
        </w:rPr>
        <w:drawing>
          <wp:inline distB="0" distT="0" distL="0" distR="0">
            <wp:extent cx="5054860" cy="4254719"/>
            <wp:effectExtent b="0" l="0" r="0" t="0"/>
            <wp:docPr id="214546068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4254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63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1"/>
        </w:tabs>
        <w:spacing w:before="1" w:lineRule="auto"/>
        <w:ind w:left="371" w:hanging="266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Diseño del Sistema</w:t>
      </w:r>
    </w:p>
    <w:p w:rsidR="00000000" w:rsidDel="00000000" w:rsidP="00000000" w:rsidRDefault="00000000" w:rsidRPr="00000000" w14:paraId="0000008B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7" w:lineRule="auto"/>
        <w:ind w:left="466" w:hanging="360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Encabezado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1" w:lineRule="auto"/>
        <w:rPr>
          <w:color w:val="000000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1" w:lineRule="auto"/>
        <w:rPr>
          <w:color w:val="000000"/>
          <w:sz w:val="17"/>
          <w:szCs w:val="17"/>
        </w:rPr>
      </w:pPr>
      <w:r w:rsidDel="00000000" w:rsidR="00000000" w:rsidRPr="00000000">
        <w:rPr>
          <w:color w:val="000000"/>
          <w:sz w:val="17"/>
          <w:szCs w:val="17"/>
        </w:rPr>
        <w:drawing>
          <wp:inline distB="0" distT="0" distL="0" distR="0">
            <wp:extent cx="6083613" cy="1816193"/>
            <wp:effectExtent b="0" l="0" r="0" t="0"/>
            <wp:docPr id="214546068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816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1" w:lineRule="auto"/>
        <w:rPr>
          <w:color w:val="000000"/>
          <w:sz w:val="17"/>
          <w:szCs w:val="17"/>
        </w:rPr>
      </w:pPr>
      <w:r w:rsidDel="00000000" w:rsidR="00000000" w:rsidRPr="00000000">
        <w:rPr>
          <w:color w:val="000000"/>
          <w:sz w:val="17"/>
          <w:szCs w:val="17"/>
          <w:rtl w:val="0"/>
        </w:rPr>
        <w:br w:type="textWrapping"/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466" w:firstLine="0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27" w:lineRule="auto"/>
        <w:ind w:left="825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body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color w:val="000000"/>
          <w:sz w:val="15"/>
          <w:szCs w:val="15"/>
        </w:rPr>
        <w:drawing>
          <wp:inline distB="0" distT="0" distL="0" distR="0">
            <wp:extent cx="6362700" cy="3714115"/>
            <wp:effectExtent b="0" l="0" r="0" t="0"/>
            <wp:docPr id="214546068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71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644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section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color w:val="000000"/>
          <w:sz w:val="15"/>
          <w:szCs w:val="15"/>
        </w:rPr>
        <w:drawing>
          <wp:inline distB="0" distT="0" distL="0" distR="0">
            <wp:extent cx="6362700" cy="3481705"/>
            <wp:effectExtent b="0" l="0" r="0" t="0"/>
            <wp:docPr id="214546068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81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color w:val="000000"/>
          <w:sz w:val="15"/>
          <w:szCs w:val="15"/>
        </w:rPr>
        <w:drawing>
          <wp:inline distB="0" distT="0" distL="0" distR="0">
            <wp:extent cx="6362700" cy="3416300"/>
            <wp:effectExtent b="0" l="0" r="0" t="0"/>
            <wp:docPr id="214546069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  <w:sz w:val="15"/>
          <w:szCs w:val="15"/>
        </w:rPr>
      </w:pPr>
      <w:r w:rsidDel="00000000" w:rsidR="00000000" w:rsidRPr="00000000">
        <w:rPr>
          <w:color w:val="000000"/>
          <w:sz w:val="15"/>
          <w:szCs w:val="15"/>
        </w:rPr>
        <w:drawing>
          <wp:inline distB="0" distT="0" distL="0" distR="0">
            <wp:extent cx="6362700" cy="3124200"/>
            <wp:effectExtent b="0" l="0" r="0" t="0"/>
            <wp:docPr id="214546068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644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</w:t>
      </w:r>
    </w:p>
    <w:p w:rsidR="00000000" w:rsidDel="00000000" w:rsidP="00000000" w:rsidRDefault="00000000" w:rsidRPr="00000000" w14:paraId="000000A2">
      <w:pPr>
        <w:tabs>
          <w:tab w:val="left" w:leader="none" w:pos="1540"/>
        </w:tabs>
        <w:rPr>
          <w:color w:val="000000"/>
          <w:sz w:val="15"/>
          <w:szCs w:val="15"/>
        </w:rPr>
      </w:pPr>
      <w:r w:rsidDel="00000000" w:rsidR="00000000" w:rsidRPr="00000000">
        <w:rPr>
          <w:color w:val="000000"/>
          <w:sz w:val="15"/>
          <w:szCs w:val="15"/>
          <w:rtl w:val="0"/>
        </w:rPr>
        <w:tab/>
      </w:r>
      <w:r w:rsidDel="00000000" w:rsidR="00000000" w:rsidRPr="00000000">
        <w:rPr>
          <w:color w:val="000000"/>
          <w:sz w:val="15"/>
          <w:szCs w:val="15"/>
        </w:rPr>
        <w:drawing>
          <wp:inline distB="0" distT="0" distL="0" distR="0">
            <wp:extent cx="6362700" cy="4305935"/>
            <wp:effectExtent b="0" l="0" r="0" t="0"/>
            <wp:docPr id="214546068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30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1540"/>
        </w:tabs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1540"/>
        </w:tabs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62700" cy="3377565"/>
            <wp:effectExtent b="0" l="0" r="0" t="0"/>
            <wp:docPr id="214546069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7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1540"/>
        </w:tabs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1540"/>
        </w:tabs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62700" cy="2593340"/>
            <wp:effectExtent b="0" l="0" r="0" t="0"/>
            <wp:docPr id="214546069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593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leader="none" w:pos="1485"/>
        </w:tabs>
        <w:rPr>
          <w:sz w:val="15"/>
          <w:szCs w:val="15"/>
        </w:rPr>
      </w:pPr>
      <w:r w:rsidDel="00000000" w:rsidR="00000000" w:rsidRPr="00000000">
        <w:rPr>
          <w:sz w:val="15"/>
          <w:szCs w:val="15"/>
          <w:rtl w:val="0"/>
        </w:rPr>
        <w:tab/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85"/>
        </w:tabs>
        <w:spacing w:after="0" w:before="42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.css</w:t>
      </w:r>
    </w:p>
    <w:p w:rsidR="00000000" w:rsidDel="00000000" w:rsidP="00000000" w:rsidRDefault="00000000" w:rsidRPr="00000000" w14:paraId="000000C9">
      <w:pPr>
        <w:tabs>
          <w:tab w:val="left" w:leader="none" w:pos="1485"/>
        </w:tabs>
        <w:rPr>
          <w:sz w:val="15"/>
          <w:szCs w:val="15"/>
        </w:rPr>
      </w:pPr>
      <w:r w:rsidDel="00000000" w:rsidR="00000000" w:rsidRPr="00000000">
        <w:rPr>
          <w:sz w:val="15"/>
          <w:szCs w:val="15"/>
          <w:rtl w:val="0"/>
        </w:rPr>
        <w:tab/>
      </w:r>
    </w:p>
    <w:p w:rsidR="00000000" w:rsidDel="00000000" w:rsidP="00000000" w:rsidRDefault="00000000" w:rsidRPr="00000000" w14:paraId="000000CA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4991357" cy="3759393"/>
            <wp:effectExtent b="0" l="0" r="0" t="0"/>
            <wp:docPr id="214546069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759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5943905" cy="4273770"/>
            <wp:effectExtent b="0" l="0" r="0" t="0"/>
            <wp:docPr id="214546069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4273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62700" cy="3329940"/>
            <wp:effectExtent b="0" l="0" r="0" t="0"/>
            <wp:docPr id="214546069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62700" cy="5287645"/>
            <wp:effectExtent b="0" l="0" r="0" t="0"/>
            <wp:docPr id="214546069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28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62700" cy="4237990"/>
            <wp:effectExtent b="0" l="0" r="0" t="0"/>
            <wp:docPr id="214546069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237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644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responsivo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5486682" cy="2552831"/>
            <wp:effectExtent b="0" l="0" r="0" t="0"/>
            <wp:docPr id="214546069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552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5"/>
          <w:szCs w:val="15"/>
        </w:rPr>
        <w:drawing>
          <wp:inline distB="0" distT="0" distL="0" distR="0">
            <wp:extent cx="3981655" cy="4095961"/>
            <wp:effectExtent b="0" l="0" r="0" t="0"/>
            <wp:docPr id="214546067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095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43976" cy="3657788"/>
            <wp:effectExtent b="0" l="0" r="0" t="0"/>
            <wp:docPr id="21454606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365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5"/>
          <w:szCs w:val="15"/>
        </w:rPr>
        <w:drawing>
          <wp:inline distB="0" distT="0" distL="0" distR="0">
            <wp:extent cx="6362700" cy="4237990"/>
            <wp:effectExtent b="0" l="0" r="0" t="0"/>
            <wp:docPr id="21454606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237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6020109" cy="4578585"/>
            <wp:effectExtent b="0" l="0" r="0" t="0"/>
            <wp:docPr id="214546067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457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5"/>
          <w:szCs w:val="15"/>
        </w:rPr>
        <w:drawing>
          <wp:inline distB="0" distT="0" distL="0" distR="0">
            <wp:extent cx="3759393" cy="4140413"/>
            <wp:effectExtent b="0" l="0" r="0" t="0"/>
            <wp:docPr id="21454606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414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0" distT="0" distL="0" distR="0">
            <wp:extent cx="5112013" cy="3206915"/>
            <wp:effectExtent b="0" l="0" r="0" t="0"/>
            <wp:docPr id="214546067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20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5"/>
          <w:szCs w:val="15"/>
        </w:rPr>
        <w:drawing>
          <wp:inline distB="0" distT="0" distL="0" distR="0">
            <wp:extent cx="2724290" cy="2997354"/>
            <wp:effectExtent b="0" l="0" r="0" t="0"/>
            <wp:docPr id="214546067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2997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2304"/>
        </w:tabs>
        <w:rPr>
          <w:sz w:val="15"/>
          <w:szCs w:val="15"/>
        </w:rPr>
      </w:pPr>
      <w:r w:rsidDel="00000000" w:rsidR="00000000" w:rsidRPr="00000000">
        <w:rPr>
          <w:sz w:val="15"/>
          <w:szCs w:val="15"/>
          <w:rtl w:val="0"/>
        </w:rPr>
        <w:tab/>
      </w:r>
    </w:p>
    <w:p w:rsidR="00000000" w:rsidDel="00000000" w:rsidP="00000000" w:rsidRDefault="00000000" w:rsidRPr="00000000" w14:paraId="000000E1">
      <w:pPr>
        <w:tabs>
          <w:tab w:val="left" w:leader="none" w:pos="2304"/>
        </w:tabs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2304"/>
        </w:tabs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leader="none" w:pos="2304"/>
        </w:tabs>
        <w:rPr>
          <w:sz w:val="15"/>
          <w:szCs w:val="15"/>
        </w:rPr>
        <w:sectPr>
          <w:type w:val="nextPage"/>
          <w:pgSz w:h="16340" w:w="12240" w:orient="portrait"/>
          <w:pgMar w:bottom="280" w:top="520" w:left="1340" w:right="880" w:header="720" w:footer="720"/>
        </w:sectPr>
      </w:pPr>
      <w:r w:rsidDel="00000000" w:rsidR="00000000" w:rsidRPr="00000000">
        <w:rPr>
          <w:sz w:val="15"/>
          <w:szCs w:val="15"/>
          <w:rtl w:val="0"/>
        </w:rPr>
        <w:tab/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hanging="267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Verificación (Pruebas)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</w:rPr>
        <w:drawing>
          <wp:inline distB="0" distT="0" distL="0" distR="0">
            <wp:extent cx="6362700" cy="3152775"/>
            <wp:effectExtent b="0" l="0" r="0" t="0"/>
            <wp:docPr id="21454606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62700" cy="2768600"/>
            <wp:effectExtent b="0" l="0" r="0" t="0"/>
            <wp:docPr id="214546069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62700" cy="4610100"/>
            <wp:effectExtent b="0" l="0" r="0" t="0"/>
            <wp:docPr id="214546067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72"/>
        </w:tabs>
        <w:spacing w:before="227" w:lineRule="auto"/>
        <w:ind w:left="372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5"/>
        </w:tabs>
        <w:spacing w:before="207" w:lineRule="auto"/>
        <w:ind w:left="825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Pruebas de Responsividad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05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05" w:lineRule="auto"/>
        <w:rPr>
          <w:color w:val="000000"/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62625" cy="7762875"/>
            <wp:effectExtent b="0" l="0" r="0" t="0"/>
            <wp:docPr id="214546067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6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4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497"/>
        </w:tabs>
        <w:spacing w:before="64" w:lineRule="auto"/>
        <w:ind w:left="3497" w:hanging="266.0000000000002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Desafíos encontrados.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97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Tener una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re organización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del código, y hacerle el estilo en los div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9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97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267"/>
        </w:tabs>
        <w:ind w:left="267" w:right="715" w:hanging="267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Mejoras futuras.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4" w:lineRule="auto"/>
        <w:ind w:left="105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Darle un mejor estilo a la página, hacerla más responsiva, y cambiar el color de fondo acomodar el menú de navegación, y hacerle un buen fooder. </w:t>
      </w:r>
    </w:p>
    <w:sectPr>
      <w:type w:val="nextPage"/>
      <w:pgSz w:h="16340" w:w="12240" w:orient="portrait"/>
      <w:pgMar w:bottom="280" w:top="460" w:left="1340" w:right="88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061" w:hanging="268"/>
      </w:pPr>
      <w:rPr>
        <w:rFonts w:ascii="Arial" w:cs="Arial" w:eastAsia="Arial" w:hAnsi="Arial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4656" w:hanging="269"/>
      </w:pPr>
      <w:rPr/>
    </w:lvl>
    <w:lvl w:ilvl="2">
      <w:start w:val="0"/>
      <w:numFmt w:val="bullet"/>
      <w:lvlText w:val="•"/>
      <w:lvlJc w:val="left"/>
      <w:pPr>
        <w:ind w:left="5252" w:hanging="268"/>
      </w:pPr>
      <w:rPr/>
    </w:lvl>
    <w:lvl w:ilvl="3">
      <w:start w:val="0"/>
      <w:numFmt w:val="bullet"/>
      <w:lvlText w:val="•"/>
      <w:lvlJc w:val="left"/>
      <w:pPr>
        <w:ind w:left="5848" w:hanging="269"/>
      </w:pPr>
      <w:rPr/>
    </w:lvl>
    <w:lvl w:ilvl="4">
      <w:start w:val="0"/>
      <w:numFmt w:val="bullet"/>
      <w:lvlText w:val="•"/>
      <w:lvlJc w:val="left"/>
      <w:pPr>
        <w:ind w:left="6444" w:hanging="269"/>
      </w:pPr>
      <w:rPr/>
    </w:lvl>
    <w:lvl w:ilvl="5">
      <w:start w:val="0"/>
      <w:numFmt w:val="bullet"/>
      <w:lvlText w:val="•"/>
      <w:lvlJc w:val="left"/>
      <w:pPr>
        <w:ind w:left="7040" w:hanging="269"/>
      </w:pPr>
      <w:rPr/>
    </w:lvl>
    <w:lvl w:ilvl="6">
      <w:start w:val="0"/>
      <w:numFmt w:val="bullet"/>
      <w:lvlText w:val="•"/>
      <w:lvlJc w:val="left"/>
      <w:pPr>
        <w:ind w:left="7636" w:hanging="269"/>
      </w:pPr>
      <w:rPr/>
    </w:lvl>
    <w:lvl w:ilvl="7">
      <w:start w:val="0"/>
      <w:numFmt w:val="bullet"/>
      <w:lvlText w:val="•"/>
      <w:lvlJc w:val="left"/>
      <w:pPr>
        <w:ind w:left="8232" w:hanging="267.9999999999991"/>
      </w:pPr>
      <w:rPr/>
    </w:lvl>
    <w:lvl w:ilvl="8">
      <w:start w:val="0"/>
      <w:numFmt w:val="bullet"/>
      <w:lvlText w:val="•"/>
      <w:lvlJc w:val="left"/>
      <w:pPr>
        <w:ind w:left="8828" w:hanging="269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644" w:hanging="359.99999999999994"/>
      </w:pPr>
      <w:rPr>
        <w:rFonts w:ascii="Noto Sans Symbols" w:cs="Noto Sans Symbols" w:eastAsia="Noto Sans Symbols" w:hAnsi="Noto Sans Symbols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373" w:hanging="269"/>
      </w:pPr>
      <w:rPr>
        <w:rFonts w:ascii="Arial" w:cs="Arial" w:eastAsia="Arial" w:hAnsi="Arial"/>
        <w:b w:val="1"/>
        <w:i w:val="0"/>
        <w:sz w:val="24"/>
        <w:szCs w:val="24"/>
      </w:rPr>
    </w:lvl>
    <w:lvl w:ilvl="1">
      <w:start w:val="0"/>
      <w:numFmt w:val="bullet"/>
      <w:lvlText w:val="●"/>
      <w:lvlJc w:val="left"/>
      <w:pPr>
        <w:ind w:left="825" w:hanging="361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1545" w:hanging="360"/>
      </w:pPr>
      <w:rPr>
        <w:b w:val="0"/>
      </w:rPr>
    </w:lvl>
    <w:lvl w:ilvl="3">
      <w:start w:val="0"/>
      <w:numFmt w:val="bullet"/>
      <w:lvlText w:val="●"/>
      <w:lvlJc w:val="left"/>
      <w:pPr>
        <w:ind w:left="825" w:hanging="361"/>
      </w:pPr>
      <w:rPr>
        <w:rFonts w:ascii="Noto Sans Symbols" w:cs="Noto Sans Symbols" w:eastAsia="Noto Sans Symbols" w:hAnsi="Noto Sans Symbols"/>
        <w:b w:val="0"/>
        <w:i w:val="0"/>
        <w:sz w:val="24"/>
        <w:szCs w:val="24"/>
      </w:rPr>
    </w:lvl>
    <w:lvl w:ilvl="4">
      <w:start w:val="0"/>
      <w:numFmt w:val="bullet"/>
      <w:lvlText w:val="•"/>
      <w:lvlJc w:val="left"/>
      <w:pPr>
        <w:ind w:left="3660" w:hanging="361"/>
      </w:pPr>
      <w:rPr/>
    </w:lvl>
    <w:lvl w:ilvl="5">
      <w:start w:val="0"/>
      <w:numFmt w:val="bullet"/>
      <w:lvlText w:val="•"/>
      <w:lvlJc w:val="left"/>
      <w:pPr>
        <w:ind w:left="4720" w:hanging="361"/>
      </w:pPr>
      <w:rPr/>
    </w:lvl>
    <w:lvl w:ilvl="6">
      <w:start w:val="0"/>
      <w:numFmt w:val="bullet"/>
      <w:lvlText w:val="•"/>
      <w:lvlJc w:val="left"/>
      <w:pPr>
        <w:ind w:left="5780" w:hanging="361"/>
      </w:pPr>
      <w:rPr/>
    </w:lvl>
    <w:lvl w:ilvl="7">
      <w:start w:val="0"/>
      <w:numFmt w:val="bullet"/>
      <w:lvlText w:val="•"/>
      <w:lvlJc w:val="left"/>
      <w:pPr>
        <w:ind w:left="6840" w:hanging="361"/>
      </w:pPr>
      <w:rPr/>
    </w:lvl>
    <w:lvl w:ilvl="8">
      <w:start w:val="0"/>
      <w:numFmt w:val="bullet"/>
      <w:lvlText w:val="•"/>
      <w:lvlJc w:val="left"/>
      <w:pPr>
        <w:ind w:left="7900" w:hanging="361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90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625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34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406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78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50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22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945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665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0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extoindependiente">
    <w:name w:val="Body Text"/>
    <w:basedOn w:val="Normal"/>
    <w:uiPriority w:val="1"/>
    <w:qFormat w:val="1"/>
    <w:rPr>
      <w:sz w:val="24"/>
      <w:szCs w:val="24"/>
    </w:rPr>
  </w:style>
  <w:style w:type="paragraph" w:styleId="Prrafodelista">
    <w:name w:val="List Paragraph"/>
    <w:basedOn w:val="Normal"/>
    <w:uiPriority w:val="1"/>
    <w:qFormat w:val="1"/>
    <w:pPr>
      <w:spacing w:before="42"/>
      <w:ind w:left="825" w:hanging="360"/>
    </w:pPr>
  </w:style>
  <w:style w:type="paragraph" w:styleId="TableParagraph" w:customStyle="1">
    <w:name w:val="Table Paragraph"/>
    <w:basedOn w:val="Normal"/>
    <w:uiPriority w:val="1"/>
    <w:qFormat w:val="1"/>
  </w:style>
  <w:style w:type="paragraph" w:styleId="Encabezado">
    <w:name w:val="header"/>
    <w:basedOn w:val="Normal"/>
    <w:link w:val="EncabezadoCar"/>
    <w:uiPriority w:val="99"/>
    <w:unhideWhenUsed w:val="1"/>
    <w:rsid w:val="008B3E92"/>
    <w:pPr>
      <w:tabs>
        <w:tab w:val="center" w:pos="4419"/>
        <w:tab w:val="right" w:pos="8838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8B3E92"/>
  </w:style>
  <w:style w:type="paragraph" w:styleId="Piedepgina">
    <w:name w:val="footer"/>
    <w:basedOn w:val="Normal"/>
    <w:link w:val="PiedepginaCar"/>
    <w:uiPriority w:val="99"/>
    <w:unhideWhenUsed w:val="1"/>
    <w:rsid w:val="008B3E92"/>
    <w:pPr>
      <w:tabs>
        <w:tab w:val="center" w:pos="4419"/>
        <w:tab w:val="right" w:pos="8838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8B3E92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30.png"/><Relationship Id="rId21" Type="http://schemas.openxmlformats.org/officeDocument/2006/relationships/image" Target="media/image21.png"/><Relationship Id="rId24" Type="http://schemas.openxmlformats.org/officeDocument/2006/relationships/image" Target="media/image29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5.png"/><Relationship Id="rId25" Type="http://schemas.openxmlformats.org/officeDocument/2006/relationships/image" Target="media/image23.png"/><Relationship Id="rId28" Type="http://schemas.openxmlformats.org/officeDocument/2006/relationships/image" Target="media/image10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6.png"/><Relationship Id="rId7" Type="http://schemas.openxmlformats.org/officeDocument/2006/relationships/image" Target="media/image17.png"/><Relationship Id="rId8" Type="http://schemas.openxmlformats.org/officeDocument/2006/relationships/image" Target="media/image19.png"/><Relationship Id="rId31" Type="http://schemas.openxmlformats.org/officeDocument/2006/relationships/image" Target="media/image8.png"/><Relationship Id="rId30" Type="http://schemas.openxmlformats.org/officeDocument/2006/relationships/image" Target="media/image2.png"/><Relationship Id="rId11" Type="http://schemas.openxmlformats.org/officeDocument/2006/relationships/image" Target="media/image28.png"/><Relationship Id="rId33" Type="http://schemas.openxmlformats.org/officeDocument/2006/relationships/image" Target="media/image15.png"/><Relationship Id="rId10" Type="http://schemas.openxmlformats.org/officeDocument/2006/relationships/image" Target="media/image27.png"/><Relationship Id="rId32" Type="http://schemas.openxmlformats.org/officeDocument/2006/relationships/image" Target="media/image3.png"/><Relationship Id="rId13" Type="http://schemas.openxmlformats.org/officeDocument/2006/relationships/image" Target="media/image12.png"/><Relationship Id="rId35" Type="http://schemas.openxmlformats.org/officeDocument/2006/relationships/image" Target="media/image20.png"/><Relationship Id="rId12" Type="http://schemas.openxmlformats.org/officeDocument/2006/relationships/image" Target="media/image4.png"/><Relationship Id="rId34" Type="http://schemas.openxmlformats.org/officeDocument/2006/relationships/image" Target="media/image26.png"/><Relationship Id="rId15" Type="http://schemas.openxmlformats.org/officeDocument/2006/relationships/image" Target="media/image13.png"/><Relationship Id="rId14" Type="http://schemas.openxmlformats.org/officeDocument/2006/relationships/image" Target="media/image1.png"/><Relationship Id="rId36" Type="http://schemas.openxmlformats.org/officeDocument/2006/relationships/image" Target="media/image11.png"/><Relationship Id="rId17" Type="http://schemas.openxmlformats.org/officeDocument/2006/relationships/image" Target="media/image7.png"/><Relationship Id="rId16" Type="http://schemas.openxmlformats.org/officeDocument/2006/relationships/image" Target="media/image25.png"/><Relationship Id="rId19" Type="http://schemas.openxmlformats.org/officeDocument/2006/relationships/image" Target="media/image18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hc9dSR/jgvcYM1OKBitN+bcb+A==">CgMxLjA4AHIhMWJUTFVTM09zcmkyTUlXaFc4dzA0aFd5MUU2YjJXanFI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2024-12-04T13:47:00Z</dcterms:created>
  <dc:creator>Carlos Andres Pallares Vallejo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2024-12-04T00:00:00Z</vt:filetime>
  </property>
  <property fmtid="{D5CDD505-2E9C-101B-9397-08002B2CF9AE}" pid="5" name="Producer">
    <vt:lpwstr>www.ilovepdf.com</vt:lpwstr>
  </property>
</Properties>
</file>